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6" w:after="6"/>
        <w:jc w:val="center"/>
        <w:rPr>
          <w:rFonts w:ascii="Arial" w:hAnsi="Arial" w:eastAsia="SimSun;宋体" w:cs="Arial"/>
          <w:b/>
          <w:color w:val="auto"/>
          <w:sz w:val="30"/>
          <w:szCs w:val="30"/>
          <w:lang w:val="en-GB" w:eastAsia="zh-CN" w:bidi="ar-SA"/>
        </w:rPr>
      </w:pPr>
      <w:r>
        <w:rPr>
          <w:rFonts w:eastAsia="SimSun;宋体" w:cs="Arial" w:ascii="Arial" w:hAnsi="Arial"/>
          <w:b/>
          <w:color w:val="auto"/>
          <w:sz w:val="30"/>
          <w:szCs w:val="30"/>
          <w:lang w:val="en-GB" w:eastAsia="zh-CN" w:bidi="ar-SA"/>
        </w:rPr>
        <w:t>English Grammar – Interrogative Pronouns</w:t>
      </w:r>
    </w:p>
    <w:p>
      <w:pPr>
        <w:pStyle w:val="Normal"/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Look at these questions. What is different about the last question?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Where did your wife eat?</w:t>
        <w:tab/>
        <w:tab/>
        <w:t>In Pizza Hut.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When did your wife eat?</w:t>
        <w:tab/>
        <w:tab/>
        <w:t>On Saturday evening.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did your wife eat?</w:t>
        <w:tab/>
        <w:tab/>
        <w:t>Pepperoni Pizza.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Who did Gabriel serve?</w:t>
        <w:tab/>
        <w:tab/>
        <w:t>My wife.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Who served your wife?</w:t>
        <w:tab/>
        <w:tab/>
        <w:t>Gabriel.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last question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doesn’t</w:t>
      </w:r>
      <w:r>
        <w:rPr>
          <w:rFonts w:cs="Arial" w:ascii="Arial" w:hAnsi="Arial"/>
          <w:sz w:val="24"/>
          <w:szCs w:val="24"/>
          <w:lang w:val="en-GB"/>
        </w:rPr>
        <w:t xml:space="preserve"> have an auxiliary verb! In this case, the word “who” acts as an “</w:t>
      </w:r>
      <w:r>
        <w:rPr>
          <w:rFonts w:cs="Arial" w:ascii="Arial" w:hAnsi="Arial"/>
          <w:b/>
          <w:bCs/>
          <w:sz w:val="24"/>
          <w:szCs w:val="24"/>
          <w:lang w:val="en-GB"/>
        </w:rPr>
        <w:t>interrogative pronoun</w:t>
      </w:r>
      <w:r>
        <w:rPr>
          <w:rFonts w:cs="Arial" w:ascii="Arial" w:hAnsi="Arial"/>
          <w:sz w:val="24"/>
          <w:szCs w:val="24"/>
          <w:lang w:val="en-GB"/>
        </w:rPr>
        <w:t xml:space="preserve">”. This is a pronoun which is used to ask a question. Like other pronouns,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they</w:t>
      </w:r>
      <w:r>
        <w:rPr>
          <w:rFonts w:cs="Arial" w:ascii="Arial" w:hAnsi="Arial"/>
          <w:sz w:val="24"/>
          <w:szCs w:val="24"/>
          <w:lang w:val="en-GB"/>
        </w:rPr>
        <w:t xml:space="preserve"> replace nouns in sentences. In the case of interrogative pronouns, they typically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take the place of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sz w:val="24"/>
          <w:szCs w:val="24"/>
          <w:u w:val="single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 xml:space="preserve"> of the question. For example, the word “who” in the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question</w:t>
      </w:r>
      <w:r>
        <w:rPr>
          <w:rFonts w:cs="Arial" w:ascii="Arial" w:hAnsi="Arial"/>
          <w:sz w:val="24"/>
          <w:szCs w:val="24"/>
          <w:lang w:val="en-GB"/>
        </w:rPr>
        <w:t xml:space="preserve"> “</w:t>
      </w:r>
      <w:r>
        <w:rPr>
          <w:rFonts w:cs="Arial" w:ascii="Arial" w:hAnsi="Arial"/>
          <w:sz w:val="24"/>
          <w:szCs w:val="24"/>
          <w:u w:val="single"/>
          <w:lang w:val="en-GB"/>
        </w:rPr>
        <w:t>Who</w:t>
      </w:r>
      <w:r>
        <w:rPr>
          <w:rFonts w:cs="Arial" w:ascii="Arial" w:hAnsi="Arial"/>
          <w:sz w:val="24"/>
          <w:szCs w:val="24"/>
          <w:lang w:val="en-GB"/>
        </w:rPr>
        <w:t xml:space="preserve"> is here?” replaces the </w:t>
      </w:r>
      <w:r>
        <w:rPr>
          <w:rFonts w:cs="Arial" w:ascii="Arial" w:hAnsi="Arial"/>
          <w:sz w:val="24"/>
          <w:szCs w:val="24"/>
          <w:u w:val="single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>, for example “</w:t>
      </w:r>
      <w:r>
        <w:rPr>
          <w:rFonts w:cs="Arial" w:ascii="Arial" w:hAnsi="Arial"/>
          <w:sz w:val="24"/>
          <w:szCs w:val="24"/>
          <w:u w:val="single"/>
          <w:lang w:val="en-GB"/>
        </w:rPr>
        <w:t>Peter</w:t>
      </w:r>
      <w:r>
        <w:rPr>
          <w:rFonts w:cs="Arial" w:ascii="Arial" w:hAnsi="Arial"/>
          <w:sz w:val="24"/>
          <w:szCs w:val="24"/>
          <w:lang w:val="en-GB"/>
        </w:rPr>
        <w:t xml:space="preserve"> is here.” Every interrogative pronoun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is therefore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sz w:val="24"/>
          <w:szCs w:val="24"/>
          <w:u w:val="single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 xml:space="preserve"> of the question and the </w:t>
      </w:r>
      <w:r>
        <w:rPr>
          <w:rFonts w:cs="Arial" w:ascii="Arial" w:hAnsi="Arial"/>
          <w:sz w:val="24"/>
          <w:szCs w:val="24"/>
          <w:u w:val="single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 xml:space="preserve"> of the response.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A question which uses an interrogative pronoun</w:t>
      </w:r>
      <w:r>
        <w:rPr>
          <w:rFonts w:cs="Arial" w:ascii="Arial" w:hAnsi="Arial"/>
          <w:sz w:val="24"/>
          <w:szCs w:val="24"/>
          <w:lang w:val="en-GB"/>
        </w:rPr>
        <w:t xml:space="preserve"> must follow the “subject-verb”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order</w:t>
      </w:r>
      <w:r>
        <w:rPr>
          <w:rFonts w:cs="Arial" w:ascii="Arial" w:hAnsi="Arial"/>
          <w:sz w:val="24"/>
          <w:szCs w:val="24"/>
          <w:lang w:val="en-GB"/>
        </w:rPr>
        <w:t xml:space="preserve"> (like an affirmation) and 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 xml:space="preserve">doesn’t </w:t>
      </w:r>
      <w:r>
        <w:rPr>
          <w:rFonts w:cs="Arial" w:ascii="Arial" w:hAnsi="Arial"/>
          <w:sz w:val="24"/>
          <w:szCs w:val="24"/>
          <w:u w:val="single"/>
          <w:lang w:val="en-GB"/>
        </w:rPr>
        <w:t>use</w:t>
      </w:r>
      <w:r>
        <w:rPr>
          <w:rFonts w:cs="Arial" w:ascii="Arial" w:hAnsi="Arial"/>
          <w:sz w:val="24"/>
          <w:szCs w:val="24"/>
          <w:lang w:val="en-GB"/>
        </w:rPr>
        <w:t xml:space="preserve"> an auxiliary verb. Take a look at these examples:</w:t>
      </w:r>
    </w:p>
    <w:p>
      <w:pPr>
        <w:pStyle w:val="Normal"/>
        <w:numPr>
          <w:ilvl w:val="0"/>
          <w:numId w:val="6"/>
        </w:numPr>
        <w:spacing w:lineRule="auto" w:line="240" w:before="120" w:after="120"/>
        <w:jc w:val="both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"Who" as a subject: </w:t>
        <w:tab/>
        <w:t>"Who opened the door?"</w:t>
        <w:tab/>
        <w:tab/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none"/>
          <w:lang w:val="en-GB"/>
        </w:rPr>
        <w:t>(“</w:t>
      </w:r>
      <w:r>
        <w:rPr>
          <w:rStyle w:val="Hyperlink"/>
          <w:rFonts w:cs="Arial" w:ascii="Arial" w:hAnsi="Arial"/>
          <w:b/>
          <w:bCs/>
          <w:i/>
          <w:iCs/>
          <w:color w:val="000000"/>
          <w:sz w:val="20"/>
          <w:szCs w:val="20"/>
          <w:u w:val="none"/>
          <w:lang w:val="en-GB"/>
        </w:rPr>
        <w:t>who</w:t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none"/>
          <w:lang w:val="en-GB"/>
        </w:rPr>
        <w:t>” is an “</w:t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single"/>
          <w:lang w:val="en-GB"/>
        </w:rPr>
        <w:t>interrogative pronoun</w:t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none"/>
          <w:lang w:val="en-GB"/>
        </w:rPr>
        <w:t>”)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hanging="0" w:left="720"/>
        <w:jc w:val="both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Response:</w:t>
        <w:tab/>
        <w:tab/>
        <w:t xml:space="preserve"> </w:t>
        <w:tab/>
        <w:t>“Peter opened the door.”</w:t>
      </w:r>
    </w:p>
    <w:p>
      <w:pPr>
        <w:pStyle w:val="Normal"/>
        <w:numPr>
          <w:ilvl w:val="0"/>
          <w:numId w:val="6"/>
        </w:numPr>
        <w:rPr/>
      </w:pPr>
      <w:r>
        <w:rPr>
          <w:rFonts w:ascii="Arial" w:hAnsi="Arial"/>
          <w:lang w:val="en-GB"/>
        </w:rPr>
        <w:t xml:space="preserve">"Who" as an object: </w:t>
        <w:tab/>
        <w:t>"Who did you see?"</w:t>
        <w:tab/>
        <w:tab/>
        <w:tab/>
      </w:r>
      <w:r>
        <w:rPr>
          <w:rFonts w:ascii="Arial" w:hAnsi="Arial"/>
          <w:i/>
          <w:iCs/>
          <w:sz w:val="20"/>
          <w:szCs w:val="20"/>
          <w:lang w:val="en-GB"/>
        </w:rPr>
        <w:t>(“</w:t>
      </w:r>
      <w:r>
        <w:rPr>
          <w:rFonts w:ascii="Arial" w:hAnsi="Arial"/>
          <w:b/>
          <w:bCs/>
          <w:i/>
          <w:iCs/>
          <w:sz w:val="20"/>
          <w:szCs w:val="20"/>
          <w:lang w:val="en-GB"/>
        </w:rPr>
        <w:t>who</w:t>
      </w:r>
      <w:r>
        <w:rPr>
          <w:rFonts w:ascii="Arial" w:hAnsi="Arial"/>
          <w:i/>
          <w:iCs/>
          <w:sz w:val="20"/>
          <w:szCs w:val="20"/>
          <w:lang w:val="en-GB"/>
        </w:rPr>
        <w:t>” is simply a question)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hanging="0" w:left="720"/>
        <w:jc w:val="both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Response:</w:t>
        <w:tab/>
        <w:tab/>
        <w:t xml:space="preserve"> </w:t>
        <w:tab/>
        <w:t>“I saw John.”</w:t>
      </w:r>
    </w:p>
    <w:p>
      <w:pPr>
        <w:pStyle w:val="Normal"/>
        <w:numPr>
          <w:ilvl w:val="0"/>
          <w:numId w:val="6"/>
        </w:numPr>
        <w:spacing w:lineRule="auto" w:line="240" w:before="120" w:after="120"/>
        <w:jc w:val="both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"What" as a subject: </w:t>
        <w:tab/>
        <w:t>“What fell on the floor?”</w:t>
        <w:tab/>
        <w:tab/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none"/>
          <w:lang w:val="en-GB"/>
        </w:rPr>
        <w:t>(“</w:t>
      </w:r>
      <w:r>
        <w:rPr>
          <w:rStyle w:val="Hyperlink"/>
          <w:rFonts w:cs="Arial" w:ascii="Arial" w:hAnsi="Arial"/>
          <w:b/>
          <w:bCs/>
          <w:i/>
          <w:iCs/>
          <w:color w:val="000000"/>
          <w:sz w:val="20"/>
          <w:szCs w:val="20"/>
          <w:u w:val="none"/>
          <w:lang w:val="en-GB"/>
        </w:rPr>
        <w:t>what</w:t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none"/>
          <w:lang w:val="en-GB"/>
        </w:rPr>
        <w:t>” is an “</w:t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single"/>
          <w:lang w:val="en-GB"/>
        </w:rPr>
        <w:t>interrogative pronoun</w:t>
      </w:r>
      <w:r>
        <w:rPr>
          <w:rStyle w:val="Hyperlink"/>
          <w:rFonts w:cs="Arial" w:ascii="Arial" w:hAnsi="Arial"/>
          <w:i/>
          <w:iCs/>
          <w:color w:val="000000"/>
          <w:sz w:val="20"/>
          <w:szCs w:val="20"/>
          <w:u w:val="none"/>
          <w:lang w:val="en-GB"/>
        </w:rPr>
        <w:t>”)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hanging="0" w:left="720"/>
        <w:jc w:val="both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Response:</w:t>
        <w:tab/>
        <w:tab/>
        <w:tab/>
        <w:t>“An egg fell on the floor.”</w:t>
      </w:r>
    </w:p>
    <w:p>
      <w:pPr>
        <w:pStyle w:val="Normal"/>
        <w:numPr>
          <w:ilvl w:val="0"/>
          <w:numId w:val="6"/>
        </w:numPr>
        <w:spacing w:lineRule="auto" w:line="240" w:before="120" w:after="120"/>
        <w:jc w:val="both"/>
        <w:rPr/>
      </w:pPr>
      <w:r>
        <w:rPr>
          <w:rStyle w:val="Hyperlink"/>
          <w:rFonts w:eastAsia="SimSun;宋体" w:cs="Arial" w:ascii="Arial" w:hAnsi="Arial"/>
          <w:color w:val="000000"/>
          <w:sz w:val="24"/>
          <w:szCs w:val="24"/>
          <w:u w:val="none"/>
          <w:lang w:val="en-GB"/>
        </w:rPr>
        <w:t xml:space="preserve">"What" as an object:  </w:t>
        <w:tab/>
        <w:t>“What did the egg fall on?”</w:t>
        <w:tab/>
        <w:tab/>
      </w:r>
      <w:r>
        <w:rPr>
          <w:rStyle w:val="Hyperlink"/>
          <w:rFonts w:eastAsia="SimSun;宋体" w:cs="Arial" w:ascii="Arial" w:hAnsi="Arial"/>
          <w:i/>
          <w:iCs/>
          <w:color w:val="000000"/>
          <w:sz w:val="20"/>
          <w:szCs w:val="20"/>
          <w:u w:val="none"/>
          <w:lang w:val="en-GB"/>
        </w:rPr>
        <w:t>(“</w:t>
      </w:r>
      <w:r>
        <w:rPr>
          <w:rStyle w:val="Hyperlink"/>
          <w:rFonts w:eastAsia="SimSun;宋体" w:cs="Arial" w:ascii="Arial" w:hAnsi="Arial"/>
          <w:b/>
          <w:bCs/>
          <w:i/>
          <w:iCs/>
          <w:color w:val="000000"/>
          <w:sz w:val="20"/>
          <w:szCs w:val="20"/>
          <w:u w:val="none"/>
          <w:lang w:val="en-GB"/>
        </w:rPr>
        <w:t>what</w:t>
      </w:r>
      <w:r>
        <w:rPr>
          <w:rStyle w:val="Hyperlink"/>
          <w:rFonts w:eastAsia="SimSun;宋体" w:cs="Arial" w:ascii="Arial" w:hAnsi="Arial"/>
          <w:i/>
          <w:iCs/>
          <w:color w:val="000000"/>
          <w:sz w:val="20"/>
          <w:szCs w:val="20"/>
          <w:u w:val="none"/>
          <w:lang w:val="en-GB"/>
        </w:rPr>
        <w:t>” is simply a question)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hanging="0" w:left="720"/>
        <w:jc w:val="both"/>
        <w:rPr/>
      </w:pPr>
      <w:r>
        <w:rPr>
          <w:rStyle w:val="Hyperlink"/>
          <w:rFonts w:eastAsia="SimSun;宋体" w:cs="Arial" w:ascii="Arial" w:hAnsi="Arial"/>
          <w:color w:val="000000"/>
          <w:sz w:val="24"/>
          <w:szCs w:val="24"/>
          <w:u w:val="none"/>
          <w:lang w:val="en-GB"/>
        </w:rPr>
        <w:t>Response:</w:t>
        <w:tab/>
        <w:tab/>
        <w:t xml:space="preserve">  </w:t>
        <w:tab/>
        <w:t>“The egg fell on the carpet.”</w:t>
      </w:r>
    </w:p>
    <w:p>
      <w:pPr>
        <w:pStyle w:val="Normal"/>
        <w:spacing w:lineRule="auto" w:line="24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The question</w:t>
      </w:r>
      <w:r>
        <w:rPr>
          <w:rFonts w:cs="Arial" w:ascii="Arial" w:hAnsi="Arial"/>
          <w:sz w:val="24"/>
          <w:szCs w:val="24"/>
          <w:lang w:val="en-GB"/>
        </w:rPr>
        <w:t>s</w:t>
      </w:r>
      <w:r>
        <w:rPr>
          <w:rFonts w:cs="Arial" w:ascii="Arial" w:hAnsi="Arial"/>
          <w:sz w:val="24"/>
          <w:szCs w:val="24"/>
          <w:lang w:val="en-GB"/>
        </w:rPr>
        <w:t xml:space="preserve">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who</w:t>
      </w:r>
      <w:r>
        <w:rPr>
          <w:rFonts w:cs="Arial" w:ascii="Arial" w:hAnsi="Arial"/>
          <w:sz w:val="24"/>
          <w:szCs w:val="24"/>
          <w:lang w:val="en-GB"/>
        </w:rPr>
        <w:t>”,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which</w:t>
      </w:r>
      <w:r>
        <w:rPr>
          <w:rFonts w:cs="Arial" w:ascii="Arial" w:hAnsi="Arial"/>
          <w:sz w:val="24"/>
          <w:szCs w:val="24"/>
          <w:lang w:val="en-GB"/>
        </w:rPr>
        <w:t>”,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what</w:t>
      </w:r>
      <w:r>
        <w:rPr>
          <w:rFonts w:cs="Arial" w:ascii="Arial" w:hAnsi="Arial"/>
          <w:sz w:val="24"/>
          <w:szCs w:val="24"/>
          <w:lang w:val="en-GB"/>
        </w:rPr>
        <w:t>”,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whose</w:t>
      </w:r>
      <w:r>
        <w:rPr>
          <w:rFonts w:cs="Arial" w:ascii="Arial" w:hAnsi="Arial"/>
          <w:sz w:val="24"/>
          <w:szCs w:val="24"/>
          <w:lang w:val="en-GB"/>
        </w:rPr>
        <w:t>” and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how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many</w:t>
      </w:r>
      <w:r>
        <w:rPr>
          <w:rFonts w:cs="Arial" w:ascii="Arial" w:hAnsi="Arial"/>
          <w:sz w:val="24"/>
          <w:szCs w:val="24"/>
          <w:lang w:val="en-GB"/>
        </w:rPr>
        <w:t>” can be used as the “</w:t>
      </w:r>
      <w:r>
        <w:rPr>
          <w:rFonts w:cs="Arial" w:ascii="Arial" w:hAnsi="Arial"/>
          <w:sz w:val="24"/>
          <w:szCs w:val="24"/>
          <w:u w:val="single"/>
          <w:lang w:val="en-GB"/>
        </w:rPr>
        <w:t>subject</w:t>
      </w:r>
      <w:r>
        <w:rPr>
          <w:rFonts w:cs="Arial" w:ascii="Arial" w:hAnsi="Arial"/>
          <w:sz w:val="24"/>
          <w:szCs w:val="24"/>
          <w:lang w:val="en-GB"/>
        </w:rPr>
        <w:t>” of a question and therefore can act as “</w:t>
      </w:r>
      <w:r>
        <w:rPr>
          <w:rFonts w:cs="Arial" w:ascii="Arial" w:hAnsi="Arial"/>
          <w:sz w:val="24"/>
          <w:szCs w:val="24"/>
          <w:u w:val="single"/>
          <w:lang w:val="en-GB"/>
        </w:rPr>
        <w:t>interrogative pronouns</w:t>
      </w:r>
      <w:r>
        <w:rPr>
          <w:rFonts w:cs="Arial" w:ascii="Arial" w:hAnsi="Arial"/>
          <w:sz w:val="24"/>
          <w:szCs w:val="24"/>
          <w:lang w:val="en-GB"/>
        </w:rPr>
        <w:t xml:space="preserve">”. Here are some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examples. Note that</w:t>
      </w:r>
      <w:r>
        <w:rPr>
          <w:rFonts w:cs="Arial" w:ascii="Arial" w:hAnsi="Arial"/>
          <w:sz w:val="24"/>
          <w:szCs w:val="24"/>
          <w:lang w:val="en-GB"/>
        </w:rPr>
        <w:t xml:space="preserve"> the questions and responses have the </w:t>
      </w:r>
      <w:r>
        <w:rPr>
          <w:rFonts w:cs="Arial" w:ascii="Arial" w:hAnsi="Arial"/>
          <w:sz w:val="24"/>
          <w:szCs w:val="24"/>
          <w:u w:val="single"/>
          <w:lang w:val="en-GB"/>
        </w:rPr>
        <w:t>same structure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5"/>
        </w:numPr>
        <w:spacing w:lineRule="auto" w:line="240" w:before="113" w:after="113"/>
        <w:jc w:val="both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Who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>served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your wife?</w:t>
        <w:tab/>
        <w:tab/>
        <w:tab/>
        <w:tab/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u w:val="none"/>
          <w:lang w:val="en-GB" w:eastAsia="zh-CN" w:bidi="ar-SA"/>
        </w:rPr>
        <w:t>Gabriel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>served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my wife.</w:t>
      </w:r>
    </w:p>
    <w:p>
      <w:pPr>
        <w:pStyle w:val="Normal"/>
        <w:numPr>
          <w:ilvl w:val="0"/>
          <w:numId w:val="5"/>
        </w:numPr>
        <w:spacing w:lineRule="auto" w:line="240" w:before="113" w:after="113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Which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came first, the chicken or the egg?</w:t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The egg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came first!</w:t>
      </w:r>
    </w:p>
    <w:p>
      <w:pPr>
        <w:pStyle w:val="Normal"/>
        <w:numPr>
          <w:ilvl w:val="0"/>
          <w:numId w:val="5"/>
        </w:numPr>
        <w:spacing w:lineRule="auto" w:line="240" w:before="113" w:after="113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 xml:space="preserve">What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looks good on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Jane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?</w:t>
        <w:tab/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A l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ong dress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looks good on Jane.</w:t>
      </w:r>
    </w:p>
    <w:p>
      <w:pPr>
        <w:pStyle w:val="Normal"/>
        <w:numPr>
          <w:ilvl w:val="0"/>
          <w:numId w:val="5"/>
        </w:numPr>
        <w:spacing w:lineRule="auto" w:line="240" w:before="113" w:after="113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Whose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phone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is broken?</w:t>
        <w:tab/>
        <w:tab/>
        <w:tab/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Jim’s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phone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is broken.</w:t>
      </w:r>
    </w:p>
    <w:p>
      <w:pPr>
        <w:pStyle w:val="Normal"/>
        <w:numPr>
          <w:ilvl w:val="0"/>
          <w:numId w:val="5"/>
        </w:numPr>
        <w:spacing w:lineRule="auto" w:line="240" w:before="113" w:after="113"/>
        <w:jc w:val="both"/>
        <w:rPr>
          <w:rFonts w:ascii="Arial" w:hAnsi="Arial" w:eastAsia="SimSun;宋体" w:cs="Arial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How many students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passed the test?</w:t>
        <w:tab/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Twenty students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passed the test.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SimSun;宋体" w:cs="Arial"/>
          <w:color w:val="auto"/>
          <w:sz w:val="24"/>
          <w:szCs w:val="24"/>
          <w:lang w:val="en-GB" w:eastAsia="zh-CN" w:bidi="ar-SA"/>
        </w:rPr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However, when a question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word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is used as the “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>object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GB" w:eastAsia="zh-CN" w:bidi="ar-SA"/>
        </w:rPr>
        <w:t xml:space="preserve">”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of a question, then it is simply a “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>question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”, and in these cases, we 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>must use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an 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>auxiliary verb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. For example:</w:t>
      </w:r>
    </w:p>
    <w:p>
      <w:pPr>
        <w:pStyle w:val="Normal"/>
        <w:numPr>
          <w:ilvl w:val="0"/>
          <w:numId w:val="4"/>
        </w:numPr>
        <w:spacing w:lineRule="auto" w:line="240" w:before="113" w:after="113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Who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did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Gabriel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serve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?</w:t>
        <w:tab/>
        <w:tab/>
        <w:tab/>
        <w:t xml:space="preserve">Gabriel served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my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wife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13" w:after="113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Which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single"/>
          <w:lang w:val="en-GB" w:eastAsia="zh-CN" w:bidi="ar-SA"/>
        </w:rPr>
        <w:t>do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you think came first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?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 xml:space="preserve">I think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u w:val="none"/>
          <w:lang w:val="en-GB" w:eastAsia="zh-CN" w:bidi="ar-SA"/>
        </w:rPr>
        <w:t xml:space="preserve">the egg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>came first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13" w:after="113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What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single"/>
          <w:lang w:val="en-GB" w:eastAsia="zh-CN" w:bidi="ar-SA"/>
        </w:rPr>
        <w:t>does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she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prefer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?</w:t>
        <w:tab/>
        <w:tab/>
        <w:tab/>
        <w:t xml:space="preserve">She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prefers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a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long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dress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13" w:after="113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Whose phone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single"/>
          <w:lang w:val="en-GB" w:eastAsia="zh-CN" w:bidi="ar-SA"/>
        </w:rPr>
        <w:t>do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you 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?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 xml:space="preserve">I like </w:t>
      </w:r>
      <w:r>
        <w:rPr>
          <w:rFonts w:cs="Arial" w:ascii="Arial" w:hAnsi="Arial"/>
          <w:b/>
          <w:bCs/>
          <w:sz w:val="24"/>
          <w:szCs w:val="24"/>
          <w:lang w:val="en-GB"/>
        </w:rPr>
        <w:t>Fred’s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phone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13" w:after="113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many students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did you see?</w:t>
        <w:tab/>
        <w:t xml:space="preserve">I saw </w:t>
      </w:r>
      <w:r>
        <w:rPr>
          <w:rFonts w:cs="Arial" w:ascii="Arial" w:hAnsi="Arial"/>
          <w:b/>
          <w:bCs/>
          <w:sz w:val="24"/>
          <w:szCs w:val="24"/>
          <w:lang w:val="en-GB"/>
        </w:rPr>
        <w:t>twenty students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40" w:before="120" w:after="120"/>
        <w:jc w:val="both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Interrogative pronouns can be singular or plural</w:t>
      </w:r>
      <w:r>
        <w:rPr>
          <w:rFonts w:eastAsia="SimSun;宋体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85" w:after="85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Who is this man? / Who are these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men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2"/>
        </w:numPr>
        <w:spacing w:lineRule="auto" w:line="240" w:before="85" w:after="85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Which is your car? / Which are your cars?</w:t>
      </w:r>
    </w:p>
    <w:p>
      <w:pPr>
        <w:pStyle w:val="Normal"/>
        <w:numPr>
          <w:ilvl w:val="0"/>
          <w:numId w:val="2"/>
        </w:numPr>
        <w:spacing w:lineRule="auto" w:line="240" w:before="85" w:after="85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What is your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favourite</w:t>
      </w:r>
      <w:r>
        <w:rPr>
          <w:rFonts w:cs="Arial" w:ascii="Arial" w:hAnsi="Arial"/>
          <w:sz w:val="24"/>
          <w:szCs w:val="24"/>
          <w:lang w:val="en-GB"/>
        </w:rPr>
        <w:t xml:space="preserve"> colour? / What are your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favourite</w:t>
      </w:r>
      <w:r>
        <w:rPr>
          <w:rFonts w:cs="Arial" w:ascii="Arial" w:hAnsi="Arial"/>
          <w:sz w:val="24"/>
          <w:szCs w:val="24"/>
          <w:lang w:val="en-GB"/>
        </w:rPr>
        <w:t xml:space="preserve"> colours?</w:t>
      </w:r>
    </w:p>
    <w:p>
      <w:pPr>
        <w:pStyle w:val="Normal"/>
        <w:numPr>
          <w:ilvl w:val="0"/>
          <w:numId w:val="2"/>
        </w:numPr>
        <w:spacing w:lineRule="auto" w:line="240" w:before="85" w:after="85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Whose is this book? / Whose are these books?</w:t>
      </w:r>
    </w:p>
    <w:p>
      <w:pPr>
        <w:pStyle w:val="Normal"/>
        <w:spacing w:lineRule="auto" w:line="24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/>
          <w:i/>
          <w:i/>
          <w:iCs/>
          <w:sz w:val="26"/>
          <w:szCs w:val="26"/>
          <w:lang w:val="en-GB"/>
        </w:rPr>
      </w:pPr>
      <w:r>
        <w:rPr>
          <w:rFonts w:ascii="Arial" w:hAnsi="Arial"/>
          <w:i/>
          <w:iCs/>
          <w:sz w:val="26"/>
          <w:szCs w:val="26"/>
          <w:lang w:val="en-GB"/>
        </w:rPr>
        <w:tab/>
        <w:t>A: In English, questions always need an auxiliary verb!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ascii="Arial" w:hAnsi="Arial"/>
          <w:i/>
          <w:iCs/>
          <w:sz w:val="24"/>
          <w:szCs w:val="24"/>
        </w:rPr>
        <w:tab/>
      </w:r>
      <w:r>
        <w:rPr>
          <w:rFonts w:ascii="Arial" w:hAnsi="Arial"/>
          <w:i/>
          <w:iCs/>
          <w:sz w:val="24"/>
          <w:szCs w:val="24"/>
          <w:lang w:val="en-GB"/>
        </w:rPr>
        <w:t>B: Who said that?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SimSun;宋体" w:cs="Arial"/>
          <w:b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/>
          <w:color w:val="auto"/>
          <w:sz w:val="24"/>
          <w:szCs w:val="24"/>
          <w:u w:val="none"/>
          <w:lang w:val="en-GB" w:eastAsia="zh-CN" w:bidi="ar-SA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SimSun;宋体" w:cs="Arial"/>
          <w:b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/>
          <w:color w:val="auto"/>
          <w:sz w:val="24"/>
          <w:szCs w:val="24"/>
          <w:u w:val="none"/>
          <w:lang w:val="en-GB" w:eastAsia="zh-CN" w:bidi="ar-SA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SimSun;宋体" w:cs="Arial"/>
          <w:b/>
          <w:color w:val="auto"/>
          <w:sz w:val="30"/>
          <w:szCs w:val="30"/>
          <w:u w:val="none"/>
          <w:lang w:val="en-GB" w:eastAsia="zh-CN" w:bidi="ar-SA"/>
        </w:rPr>
      </w:pPr>
      <w:r>
        <w:rPr>
          <w:rFonts w:eastAsia="SimSun;宋体" w:cs="Arial" w:ascii="Arial" w:hAnsi="Arial"/>
          <w:b/>
          <w:color w:val="auto"/>
          <w:sz w:val="24"/>
          <w:szCs w:val="24"/>
          <w:u w:val="none"/>
          <w:lang w:val="en-GB" w:eastAsia="zh-CN" w:bidi="ar-SA"/>
        </w:rPr>
        <w:t>Interrogative Adjectives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An interrogative adjective is an adjective that modifies a noun or pronoun in order to ask a question. Similarly to interrogative pronouns, we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single"/>
          <w:lang w:val="en-GB" w:eastAsia="zh-CN" w:bidi="ar-SA"/>
        </w:rPr>
        <w:t>don’t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use an auxiliary verb in the question. For example: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;宋体" w:cs="Arial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Which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won the game?</w:t>
        <w:tab/>
        <w:tab/>
        <w:tab/>
      </w:r>
      <w:r>
        <w:rPr>
          <w:rStyle w:val="Hyperlink"/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 xml:space="preserve">(“which” is an “interrogative </w:t>
      </w:r>
      <w:r>
        <w:rPr>
          <w:rStyle w:val="Hyperlink"/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pronoun</w:t>
      </w:r>
      <w:r>
        <w:rPr>
          <w:rStyle w:val="Hyperlink"/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”)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ab/>
        <w:t>Which team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won the game?</w:t>
        <w:tab/>
        <w:tab/>
      </w:r>
      <w:r>
        <w:rPr>
          <w:rStyle w:val="Hyperlink"/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 xml:space="preserve">(“which” is an “interrogative </w:t>
      </w:r>
      <w:r>
        <w:rPr>
          <w:rStyle w:val="Hyperlink"/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adjective</w:t>
      </w:r>
      <w:r>
        <w:rPr>
          <w:rStyle w:val="Hyperlink"/>
          <w:rFonts w:eastAsia="SimSun;宋体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”)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;宋体" w:cs="Arial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There are three interrogative adjectives. They are: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1. What</w:t>
        <w:tab/>
      </w:r>
      <w:r>
        <w:rPr>
          <w:rFonts w:eastAsia="Ubuntu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Examples:</w:t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What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animal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destroyed the tree?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What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nationality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speaks Welsh?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;宋体" w:cs="Arial"/>
          <w:b/>
          <w:bCs/>
          <w:i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2. Which</w:t>
        <w:tab/>
      </w:r>
      <w:r>
        <w:rPr>
          <w:rFonts w:eastAsia="Ubuntu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Examples:</w:t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Which team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wins the most matches?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ab/>
        <w:tab/>
        <w:tab/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Which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movie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terrifies you most?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;宋体" w:cs="Arial"/>
          <w:b/>
          <w:bCs/>
          <w:i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3. Whose</w:t>
        <w:tab/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Examples:</w:t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Whose lunch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smells best?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ab/>
        <w:tab/>
        <w:tab/>
        <w:tab/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Whose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phone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works fastest?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Interrogative adjectives can 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also be used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in the middle of sentences. For example: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I wonder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what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colour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suits her best.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I would like to know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which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bag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weighs more.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both"/>
        <w:rPr/>
      </w:pP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He asked me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whose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car</w:t>
      </w:r>
      <w:r>
        <w:rPr>
          <w:rFonts w:eastAsia="SimSun;宋体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 xml:space="preserve"> pollutes less.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For each answer, write a question using the given words.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Example: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8"/>
          <w:szCs w:val="8"/>
          <w:u w:val="none"/>
        </w:rPr>
      </w:pPr>
      <w:r>
        <w:rPr>
          <w:rFonts w:cs="Arial" w:ascii="Arial" w:hAnsi="Arial"/>
          <w:sz w:val="8"/>
          <w:szCs w:val="8"/>
          <w:u w:val="none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  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 </w:t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Susan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likes sushi.</w:t>
        <w:tab/>
        <w:t xml:space="preserve"> </w:t>
      </w:r>
      <w:r>
        <w:rPr>
          <w:rFonts w:cs="Arial" w:ascii="Arial" w:hAnsi="Arial"/>
          <w:i/>
          <w:iCs/>
          <w:sz w:val="22"/>
          <w:szCs w:val="22"/>
          <w:u w:val="none"/>
          <w:lang w:val="en-GB"/>
        </w:rPr>
        <w:t>(who)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>--&gt;</w:t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Who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likes sushi?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 xml:space="preserve">Susan likes </w:t>
      </w:r>
      <w:r>
        <w:rPr>
          <w:rFonts w:cs="Arial" w:ascii="Arial" w:hAnsi="Arial"/>
          <w:sz w:val="24"/>
          <w:szCs w:val="24"/>
          <w:u w:val="single"/>
          <w:lang w:val="en-GB"/>
        </w:rPr>
        <w:t>sushi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  <w:tab/>
        <w:t xml:space="preserve"> (</w:t>
      </w:r>
      <w:r>
        <w:rPr>
          <w:rFonts w:cs="Arial" w:ascii="Arial" w:hAnsi="Arial"/>
          <w:i/>
          <w:iCs/>
          <w:sz w:val="22"/>
          <w:szCs w:val="22"/>
          <w:u w:val="none"/>
          <w:lang w:val="en-GB"/>
        </w:rPr>
        <w:t>what)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>--&gt;</w:t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What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does Susan like?</w:t>
      </w:r>
    </w:p>
    <w:p>
      <w:pPr>
        <w:pStyle w:val="Normal"/>
        <w:spacing w:lineRule="auto" w:line="360" w:before="120" w:after="12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36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1a. </w:t>
      </w:r>
      <w:r>
        <w:rPr>
          <w:rFonts w:cs="Arial" w:ascii="Arial" w:hAnsi="Arial"/>
          <w:sz w:val="24"/>
          <w:szCs w:val="24"/>
          <w:u w:val="single"/>
          <w:lang w:val="en-GB"/>
        </w:rPr>
        <w:t>John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goes to work every day. </w:t>
      </w:r>
      <w:r>
        <w:rPr>
          <w:rFonts w:cs="Arial" w:ascii="Arial" w:hAnsi="Arial"/>
          <w:i/>
          <w:iCs/>
          <w:sz w:val="22"/>
          <w:szCs w:val="22"/>
          <w:u w:val="none"/>
          <w:lang w:val="en-GB"/>
        </w:rPr>
        <w:t>(who)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1b. John goes to work </w:t>
      </w:r>
      <w:r>
        <w:rPr>
          <w:rFonts w:cs="Arial" w:ascii="Arial" w:hAnsi="Arial"/>
          <w:sz w:val="24"/>
          <w:szCs w:val="24"/>
          <w:u w:val="single"/>
          <w:lang w:val="en-GB"/>
        </w:rPr>
        <w:t>by bus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. </w:t>
      </w:r>
      <w:r>
        <w:rPr>
          <w:rFonts w:cs="Arial" w:ascii="Arial" w:hAnsi="Arial"/>
          <w:i/>
          <w:iCs/>
          <w:sz w:val="22"/>
          <w:szCs w:val="22"/>
          <w:u w:val="none"/>
          <w:lang w:val="en-GB"/>
        </w:rPr>
        <w:t>(how)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2a. </w:t>
      </w:r>
      <w:r>
        <w:rPr>
          <w:rFonts w:cs="Arial" w:ascii="Arial" w:hAnsi="Arial"/>
          <w:sz w:val="24"/>
          <w:szCs w:val="24"/>
          <w:u w:val="single"/>
          <w:lang w:val="en-GB"/>
        </w:rPr>
        <w:t>The TV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GB" w:bidi="ar-SA"/>
        </w:rPr>
        <w:t xml:space="preserve"> needs to be repaired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u w:val="none"/>
          <w:lang w:val="en-GB"/>
        </w:rPr>
        <w:t>(what)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_________________________________________ 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2b. David repaired </w:t>
      </w:r>
      <w:r>
        <w:rPr>
          <w:rFonts w:cs="Arial" w:ascii="Arial" w:hAnsi="Arial"/>
          <w:sz w:val="24"/>
          <w:szCs w:val="24"/>
          <w:u w:val="single"/>
          <w:lang w:val="en-GB"/>
        </w:rPr>
        <w:t>the TV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  <w:r>
        <w:rPr>
          <w:rFonts w:cs="Arial" w:ascii="Arial" w:hAnsi="Arial"/>
          <w:i/>
          <w:iCs/>
          <w:sz w:val="24"/>
          <w:szCs w:val="24"/>
          <w:u w:val="none"/>
          <w:lang w:val="en-GB"/>
        </w:rPr>
        <w:t xml:space="preserve"> (what)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3a. </w:t>
      </w:r>
      <w:r>
        <w:rPr>
          <w:rFonts w:cs="Arial" w:ascii="Arial" w:hAnsi="Arial"/>
          <w:sz w:val="24"/>
          <w:szCs w:val="24"/>
          <w:u w:val="single"/>
          <w:lang w:val="en-GB"/>
        </w:rPr>
        <w:t>Mike’s phone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looks nice. </w:t>
      </w:r>
      <w:r>
        <w:rPr>
          <w:rFonts w:cs="Arial" w:ascii="Arial" w:hAnsi="Arial"/>
          <w:i/>
          <w:iCs/>
          <w:sz w:val="24"/>
          <w:szCs w:val="24"/>
          <w:u w:val="none"/>
          <w:lang w:val="en-GB"/>
        </w:rPr>
        <w:t>(whose phone)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  <w:lang w:val="en-GB"/>
        </w:rPr>
        <w:t xml:space="preserve">3b. John borrowed </w:t>
      </w:r>
      <w:r>
        <w:rPr>
          <w:rFonts w:ascii="Arial" w:hAnsi="Arial"/>
          <w:sz w:val="24"/>
          <w:szCs w:val="24"/>
          <w:u w:val="single"/>
          <w:lang w:val="en-GB"/>
        </w:rPr>
        <w:t>Mike’s phone</w:t>
      </w:r>
      <w:r>
        <w:rPr>
          <w:rFonts w:ascii="Arial" w:hAnsi="Arial"/>
          <w:sz w:val="24"/>
          <w:szCs w:val="24"/>
          <w:u w:val="none"/>
          <w:lang w:val="en-GB"/>
        </w:rPr>
        <w:t xml:space="preserve">. </w:t>
      </w:r>
      <w:r>
        <w:rPr>
          <w:rFonts w:ascii="Arial" w:hAnsi="Arial"/>
          <w:i/>
          <w:iCs/>
          <w:sz w:val="24"/>
          <w:szCs w:val="24"/>
          <w:u w:val="none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u w:val="none"/>
          <w:lang w:val="en-GB"/>
        </w:rPr>
        <w:t>whose phone</w:t>
      </w:r>
      <w:r>
        <w:rPr>
          <w:rFonts w:ascii="Arial" w:hAnsi="Arial"/>
          <w:i/>
          <w:iCs/>
          <w:sz w:val="24"/>
          <w:szCs w:val="24"/>
          <w:u w:val="none"/>
          <w:lang w:val="en-GB"/>
        </w:rPr>
        <w:t>)</w:t>
      </w:r>
      <w:r>
        <w:rPr>
          <w:rFonts w:ascii="Arial" w:hAnsi="Arial"/>
          <w:sz w:val="24"/>
          <w:szCs w:val="24"/>
          <w:u w:val="none"/>
          <w:lang w:val="en-GB"/>
        </w:rPr>
        <w:t>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4a. </w:t>
      </w:r>
      <w:r>
        <w:rPr>
          <w:rFonts w:cs="Arial" w:ascii="Arial" w:hAnsi="Arial"/>
          <w:sz w:val="24"/>
          <w:szCs w:val="24"/>
          <w:u w:val="single"/>
          <w:lang w:val="en-GB"/>
        </w:rPr>
        <w:t>The blue chair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GB" w:bidi="ar-SA"/>
        </w:rPr>
        <w:t xml:space="preserve"> looks broken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u w:val="none"/>
          <w:lang w:val="en-GB"/>
        </w:rPr>
        <w:t>(which chair)</w:t>
      </w:r>
      <w:r>
        <w:rPr>
          <w:rFonts w:cs="Arial" w:ascii="Arial" w:hAnsi="Arial"/>
          <w:sz w:val="24"/>
          <w:szCs w:val="24"/>
          <w:u w:val="none"/>
          <w:lang w:val="en-GB"/>
        </w:rPr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  <w:lang w:val="en-GB"/>
        </w:rPr>
        <w:t xml:space="preserve">4b. Bob wants </w:t>
      </w:r>
      <w:r>
        <w:rPr>
          <w:rFonts w:ascii="Arial" w:hAnsi="Arial"/>
          <w:sz w:val="24"/>
          <w:szCs w:val="24"/>
          <w:u w:val="single"/>
          <w:lang w:val="en-GB"/>
        </w:rPr>
        <w:t>the blue chair</w:t>
      </w:r>
      <w:r>
        <w:rPr>
          <w:rFonts w:ascii="Arial" w:hAnsi="Arial"/>
          <w:sz w:val="24"/>
          <w:szCs w:val="24"/>
          <w:u w:val="none"/>
          <w:lang w:val="en-GB"/>
        </w:rPr>
        <w:t>.</w:t>
      </w:r>
      <w:r>
        <w:rPr>
          <w:rFonts w:ascii="Arial" w:hAnsi="Arial"/>
          <w:i/>
          <w:iCs/>
          <w:sz w:val="24"/>
          <w:szCs w:val="24"/>
          <w:u w:val="none"/>
          <w:lang w:val="en-GB"/>
        </w:rPr>
        <w:t xml:space="preserve"> (which chair)</w:t>
      </w:r>
      <w:r>
        <w:rPr>
          <w:rFonts w:ascii="Arial" w:hAnsi="Arial"/>
          <w:sz w:val="24"/>
          <w:szCs w:val="24"/>
          <w:u w:val="none"/>
          <w:lang w:val="en-GB"/>
        </w:rPr>
        <w:t xml:space="preserve">     </w:t>
      </w:r>
      <w:r>
        <w:rPr>
          <w:rFonts w:ascii="Arial" w:hAnsi="Arial"/>
          <w:sz w:val="24"/>
          <w:szCs w:val="24"/>
          <w:u w:val="none"/>
        </w:rPr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/>
          <w:i/>
          <w:i/>
          <w:i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More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practise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Style w:val="Hyperlink"/>
          <w:rFonts w:cs="Arial" w:ascii="Arial" w:hAnsi="Arial"/>
          <w:sz w:val="24"/>
          <w:szCs w:val="24"/>
          <w:lang w:val="en-GB"/>
        </w:rPr>
        <w:t>https://www.englisch-hilfen.de/en/exercises/questions/form.htm</w:t>
      </w:r>
    </w:p>
    <w:p>
      <w:pPr>
        <w:pStyle w:val="Normal"/>
        <w:spacing w:lineRule="auto" w:line="240" w:before="120" w:after="120"/>
        <w:jc w:val="both"/>
        <w:rPr/>
      </w:pPr>
      <w:r>
        <w:rPr/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Noto Serif CJK SC" w:cs="Lohit Devanagari"/>
      <w:b/>
      <w:bCs/>
      <w:sz w:val="24"/>
      <w:szCs w:val="24"/>
    </w:rPr>
  </w:style>
  <w:style w:type="character" w:styleId="WW8Num2z0">
    <w:name w:val="WW8Num2z0"/>
    <w:qFormat/>
    <w:rPr>
      <w:rFonts w:ascii="Symbol" w:hAnsi="Symbol" w:cs="OpenSymbol;Arial Unicode MS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cs="OpenSymbol;Arial Unicode MS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Application>LibreOffice/25.8.1.1$Linux_X86_64 LibreOffice_project/54047653041915e595ad4e45cccea684809c77b5</Application>
  <AppVersion>15.0000</AppVersion>
  <Pages>3</Pages>
  <Words>730</Words>
  <Characters>3777</Characters>
  <CharactersWithSpaces>4499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2007-07-17T20:36:00Z</dcterms:created>
  <dc:creator>user</dc:creator>
  <dc:description/>
  <dc:language>en-GB</dc:language>
  <cp:lastModifiedBy/>
  <cp:lastPrinted>2025-10-31T13:25:50Z</cp:lastPrinted>
  <dcterms:modified xsi:type="dcterms:W3CDTF">2025-10-31T13:26:26Z</dcterms:modified>
  <cp:revision>194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